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1463F" w14:textId="595DF5E2" w:rsidR="00B76AA1" w:rsidRPr="007C1D0D" w:rsidRDefault="0005789A" w:rsidP="0005789A">
      <w:pPr>
        <w:pStyle w:val="ARCmodTitleItem"/>
        <w:ind w:left="0"/>
        <w:rPr>
          <w:lang w:val="es-BO"/>
        </w:rPr>
      </w:pPr>
      <w:r w:rsidRPr="007C1D0D">
        <w:rPr>
          <w:rStyle w:val="ARCcriticalIssueReg"/>
          <w:lang w:val="es-BO"/>
        </w:rPr>
        <w:t xml:space="preserve">Actividad 2 - </w:t>
      </w:r>
      <w:r w:rsidR="007E0CB0" w:rsidRPr="007C1D0D">
        <w:rPr>
          <w:lang w:val="es-BO"/>
        </w:rPr>
        <w:t>El cuento del niño</w:t>
      </w:r>
      <w:r w:rsidR="007E6B4D" w:rsidRPr="007C1D0D">
        <w:rPr>
          <w:lang w:val="es-BO"/>
        </w:rPr>
        <w:br/>
      </w:r>
    </w:p>
    <w:p w14:paraId="7270B32E" w14:textId="77777777" w:rsidR="00B76AA1" w:rsidRPr="007C1D0D" w:rsidRDefault="005667CB" w:rsidP="0005789A">
      <w:pPr>
        <w:pStyle w:val="ARCnoteText"/>
        <w:ind w:left="0"/>
        <w:rPr>
          <w:rFonts w:ascii="Calibri" w:hAnsi="Calibri" w:cs="Calibri"/>
          <w:sz w:val="22"/>
          <w:szCs w:val="22"/>
          <w:lang w:val="es-BO"/>
        </w:rPr>
      </w:pPr>
      <w:r w:rsidRPr="007C1D0D">
        <w:rPr>
          <w:rFonts w:ascii="Calibri" w:hAnsi="Calibri" w:cs="Calibri"/>
          <w:sz w:val="22"/>
          <w:szCs w:val="22"/>
          <w:lang w:val="es-BO"/>
        </w:rPr>
        <w:t>"Me pusieron en una tienda de campaña con niños de la misma zona de la que venimos. Algunos eran muy jóvenes y no sabían de qué pueblo venían. Vi, sentada tranquilamente en un rincón, a una niña, Rosette, de nuestro pueblo natal, con la que mi hermano solía jugar. Le dije emocionado a la mujer que nos cuidaba que conocía a la niña. Pero la mujer dijo que era mejor para ella quedarse allí en el campamento, ya que la niña no había dicho de qué pueblo era y no querían enviarla al lugar equivocado. Me molestó que la mujer no me creyera. Pero al menos podía decirle a la familia de la niña en casa que la había visto y que estaba viva.</w:t>
      </w:r>
    </w:p>
    <w:p w14:paraId="6896D2CF"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La gente del campamento me dijo que esperara, ya que cada día llegaban niños que habían sido encontrados en el camino. A la mañana siguiente esperé ansiosamente mientras más y más personas llegaban al campamento. Finalmente, por la tarde vi a Emile sosteniendo la mano de un niño que acababa de llegar al campamento. Grité su nombre y corrí hacia él. Al principio, solo miraba al frente, como si no fuera consciente de nada a su alrededor. De repente levantó la vista, se dio cuenta de que era yo y saltó a mis brazos.</w:t>
      </w:r>
    </w:p>
    <w:p w14:paraId="7D224D00"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El niño mayor que estaba con él vio que estaba limpio y tenía ropa bonita, así que preguntó dónde podía obtener ayuda. Dije que los extranjeros que organizaban el lugar para niños separados repartían galletas, ropa y jabón. Quería ayudar a este niño, llamado Michel, que había ayudado a mi hermano.</w:t>
      </w:r>
    </w:p>
    <w:p w14:paraId="27F0F83B"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Dijo que su tía estaba al otro lado del campamento, pero que no estaba con sus padres. Así que le dije que debería decir que está separado, y luego podría unirse a nosotros y ser llevado a casa en un autobús. Así que lo hizo y pudo conseguir ropa nueva y bonita como nosotros.</w:t>
      </w:r>
    </w:p>
    <w:p w14:paraId="626FB364"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Durante unos meses, Emile y yo nos quedamos en el campamento, junto con nuestro nuevo amigo Michel. Finalmente pudimos regresar a las provincias de las que venimos. Todos los niños de nuestra provincia fueron llevados en un camión grande al mismo centro infantil. Allí nos encontramos con otros niños de nuestro pueblo, que también habían perdido a sus familias.</w:t>
      </w:r>
    </w:p>
    <w:p w14:paraId="7241F9DD"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Todos los días, los trabajadores sociales de las organizaciones venían a recoger a los niños y los llevaban de regreso a su aldea si se había encontrado a sus familiares. Nadie sabía de quién sería el turno al día siguiente, así que solo esperábamos que fuera nuestro. Nos alegró ver a otros niños irse a casa, pero no entendíamos por qué nos tomó tanto tiempo. Tal vez todos nuestros parientes habían sido asesinados, o no querían que volviéramos a la aldea.</w:t>
      </w:r>
    </w:p>
    <w:p w14:paraId="681B7AC2"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Finalmente, después de cinco semanas, nos dijeron que, aunque no habían encontrado a nuestros padres, había una tía y nuestras hermanas que estaban de vuelta en el pueblo. Estábamos felices de saber que pronto volveríamos con nuestras hermanas, pero nos preocupaba dónde podrían estar nuestros padres y nuestro hermano pequeño Pascal. Además, mi tía estaba muy enferma y no sabía cómo podría cuidarnos a nosotros dos y a mis hermanas.</w:t>
      </w:r>
    </w:p>
    <w:p w14:paraId="01415ED7"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Antes de ir al pueblo, los trabajadores sociales nos mostraron una fotografía de nuestra tía y nos preguntaron si la reconocíamos y queríamos ir a quedarnos con ella. Por supuesto que dije que sí, ya que quería volver a ver a mis hermanas, aunque no sabía cómo se las arreglaría mi tía.</w:t>
      </w:r>
    </w:p>
    <w:p w14:paraId="43E002F8" w14:textId="77777777"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Después de unas semanas de regreso en la aldea, el líder del distrito local nos dijo que se organizarían visitas a centros infantiles especiales para personas que habían perdido niños muy pequeños. Finalmente, llegó el día en que el autobús llegó a nuestro pueblo. Me fui con mi tía a ver si podíamos encontrar a Pascal.</w:t>
      </w:r>
    </w:p>
    <w:p w14:paraId="03DECC06" w14:textId="1D54CD8A" w:rsidR="00B76AA1" w:rsidRPr="007C1D0D" w:rsidRDefault="00B76AA1" w:rsidP="0005789A">
      <w:pPr>
        <w:pStyle w:val="ARCnoteText"/>
        <w:ind w:left="0"/>
        <w:rPr>
          <w:rFonts w:ascii="Calibri" w:hAnsi="Calibri" w:cs="Calibri"/>
          <w:sz w:val="22"/>
          <w:szCs w:val="22"/>
          <w:lang w:val="es-BO"/>
        </w:rPr>
      </w:pPr>
      <w:r w:rsidRPr="007C1D0D">
        <w:rPr>
          <w:rFonts w:ascii="Calibri" w:hAnsi="Calibri" w:cs="Calibri"/>
          <w:sz w:val="22"/>
          <w:szCs w:val="22"/>
          <w:lang w:val="es-BO"/>
        </w:rPr>
        <w:t>Llegamos al centro y nos hicieron muchas preguntas sobre mi hermano, como su edad y lo que llevaba puesto cuando nos separamos. Luego se nos pidió que miráramos a lo largo de una fila de varios niños de edad similar a Pascal. Hacia el final de la línea finalmente lo vimos. Al principio, no se dio cuenta de que éramos nosotros, pero luego comenzamos a cantarle su canción favorita y comenzó a llorar y a aferrarse a nosotros con mucha fuerza. Luego se nos pidió que pusiéramos nuestra huella digital en un formulario especial para mostrar que habíamos encontrado a nuestro hermano. No sé para quién era el formulario, tal vez para el centro infantil, y luego nos fuimos a casa en el autobús".</w:t>
      </w:r>
    </w:p>
    <w:sectPr w:rsidR="00B76AA1" w:rsidRPr="007C1D0D" w:rsidSect="0005789A">
      <w:headerReference w:type="default" r:id="rId11"/>
      <w:footerReference w:type="default" r:id="rId12"/>
      <w:headerReference w:type="first" r:id="rId13"/>
      <w:footerReference w:type="first" r:id="rId14"/>
      <w:pgSz w:w="11900" w:h="16840"/>
      <w:pgMar w:top="720" w:right="720" w:bottom="720" w:left="720" w:header="851" w:footer="851"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63C8" w14:textId="77777777" w:rsidR="00AB510D" w:rsidRDefault="00AB510D">
      <w:r>
        <w:separator/>
      </w:r>
    </w:p>
  </w:endnote>
  <w:endnote w:type="continuationSeparator" w:id="0">
    <w:p w14:paraId="2C5A7A57" w14:textId="77777777" w:rsidR="00AB510D" w:rsidRDefault="00AB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Bold">
    <w:altName w:val="Verdana"/>
    <w:panose1 w:val="020B0604020202020204"/>
    <w:charset w:val="00"/>
    <w:family w:val="auto"/>
    <w:pitch w:val="variable"/>
    <w:sig w:usb0="03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Verdana Italic">
    <w:panose1 w:val="020B0604020202020204"/>
    <w:charset w:val="00"/>
    <w:family w:val="auto"/>
    <w:pitch w:val="variable"/>
    <w:sig w:usb0="03000000" w:usb1="00000000" w:usb2="00000000" w:usb3="00000000" w:csb0="00000001" w:csb1="00000000"/>
  </w:font>
  <w:font w:name="Verdana Bold Italic">
    <w:panose1 w:val="020B0604020202020204"/>
    <w:charset w:val="00"/>
    <w:family w:val="auto"/>
    <w:pitch w:val="variable"/>
    <w:sig w:usb0="03000000"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9CC6" w14:textId="2846970F" w:rsidR="00834C48" w:rsidRPr="007C1D0D" w:rsidRDefault="007C1D0D">
    <w:pPr>
      <w:pStyle w:val="ARCfooter"/>
      <w:rPr>
        <w:lang w:val="pt-BR"/>
      </w:rPr>
    </w:pPr>
    <w:r>
      <w:rPr>
        <w:color w:val="E47923"/>
      </w:rPr>
      <w:drawing>
        <wp:anchor distT="0" distB="0" distL="114300" distR="114300" simplePos="0" relativeHeight="251657728" behindDoc="0" locked="0" layoutInCell="1" allowOverlap="1" wp14:anchorId="419FDD6C" wp14:editId="1CF96FE6">
          <wp:simplePos x="0" y="0"/>
          <wp:positionH relativeFrom="column">
            <wp:posOffset>226695</wp:posOffset>
          </wp:positionH>
          <wp:positionV relativeFrom="paragraph">
            <wp:posOffset>64770</wp:posOffset>
          </wp:positionV>
          <wp:extent cx="363220" cy="3606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220" cy="360680"/>
                  </a:xfrm>
                  <a:prstGeom prst="rect">
                    <a:avLst/>
                  </a:prstGeom>
                  <a:noFill/>
                </pic:spPr>
              </pic:pic>
            </a:graphicData>
          </a:graphic>
          <wp14:sizeRelH relativeFrom="page">
            <wp14:pctWidth>0</wp14:pctWidth>
          </wp14:sizeRelH>
          <wp14:sizeRelV relativeFrom="page">
            <wp14:pctHeight>0</wp14:pctHeight>
          </wp14:sizeRelV>
        </wp:anchor>
      </w:drawing>
    </w:r>
    <w:r w:rsidR="00834C48" w:rsidRPr="007C1D0D">
      <w:rPr>
        <w:rStyle w:val="ARCresourcePack"/>
        <w:lang w:val="pt-BR"/>
      </w:rPr>
      <w:t>Paquete de recursos de ARC 2009</w:t>
    </w:r>
    <w:r w:rsidR="00834C48" w:rsidRPr="007C1D0D">
      <w:rPr>
        <w:lang w:val="pt-BR"/>
      </w:rPr>
      <w:tab/>
    </w:r>
    <w:r w:rsidR="00834C48">
      <w:fldChar w:fldCharType="begin"/>
    </w:r>
    <w:r w:rsidR="00834C48" w:rsidRPr="007C1D0D">
      <w:rPr>
        <w:lang w:val="pt-BR"/>
      </w:rPr>
      <w:instrText xml:space="preserve"> FILENAME </w:instrText>
    </w:r>
    <w:r w:rsidR="00834C48">
      <w:fldChar w:fldCharType="separate"/>
    </w:r>
    <w:r w:rsidR="00834C48" w:rsidRPr="007C1D0D">
      <w:rPr>
        <w:lang w:val="pt-BR"/>
      </w:rPr>
      <w:t>ARC-ModC6-TOP4-H2-2009</w:t>
    </w:r>
    <w:r w:rsidR="00834C48">
      <w:fldChar w:fldCharType="end"/>
    </w:r>
    <w:r w:rsidR="00834C48" w:rsidRPr="007C1D0D">
      <w:rPr>
        <w:lang w:val="pt-BR"/>
      </w:rPr>
      <w:br/>
      <w:t xml:space="preserve"> </w:t>
    </w:r>
    <w:r w:rsidR="00834C48" w:rsidRPr="007C1D0D">
      <w:rPr>
        <w:lang w:val="pt-BR"/>
      </w:rPr>
      <w:tab/>
      <w:t>http://www.arc-online.org</w:t>
    </w:r>
    <w:r w:rsidR="00834C48" w:rsidRPr="007C1D0D">
      <w:rPr>
        <w:lang w:val="pt-BR"/>
      </w:rPr>
      <w:tab/>
    </w:r>
    <w:r w:rsidR="00834C48" w:rsidRPr="007C1D0D">
      <w:rPr>
        <w:rStyle w:val="ARCregular"/>
        <w:lang w:val="pt-BR"/>
      </w:rPr>
      <w:t xml:space="preserve">Página </w:t>
    </w:r>
    <w:r w:rsidR="00834C48">
      <w:rPr>
        <w:rStyle w:val="ARCregular"/>
      </w:rPr>
      <w:fldChar w:fldCharType="begin"/>
    </w:r>
    <w:r w:rsidR="00834C48" w:rsidRPr="007C1D0D">
      <w:rPr>
        <w:rStyle w:val="ARCregular"/>
        <w:lang w:val="pt-BR"/>
      </w:rPr>
      <w:instrText xml:space="preserve"> PAGE </w:instrText>
    </w:r>
    <w:r w:rsidR="00834C48">
      <w:rPr>
        <w:rStyle w:val="ARCregular"/>
      </w:rPr>
      <w:fldChar w:fldCharType="separate"/>
    </w:r>
    <w:r w:rsidR="00A32B42" w:rsidRPr="007C1D0D">
      <w:rPr>
        <w:rStyle w:val="ARCregular"/>
        <w:lang w:val="pt-BR"/>
      </w:rPr>
      <w:t>2</w:t>
    </w:r>
    <w:r w:rsidR="00834C48">
      <w:rPr>
        <w:rStyle w:val="ARCregular"/>
      </w:rPr>
      <w:fldChar w:fldCharType="end"/>
    </w:r>
    <w:r w:rsidR="00834C48" w:rsidRPr="007C1D0D">
      <w:rPr>
        <w:rStyle w:val="ARCregular"/>
        <w:lang w:val="pt-BR"/>
      </w:rPr>
      <w:t xml:space="preserve"> de </w:t>
    </w:r>
    <w:r w:rsidR="00834C48">
      <w:rPr>
        <w:rStyle w:val="ARCregular"/>
      </w:rPr>
      <w:fldChar w:fldCharType="begin"/>
    </w:r>
    <w:r w:rsidR="00834C48" w:rsidRPr="007C1D0D">
      <w:rPr>
        <w:rStyle w:val="ARCregular"/>
        <w:lang w:val="pt-BR"/>
      </w:rPr>
      <w:instrText xml:space="preserve"> NUMPAGES </w:instrText>
    </w:r>
    <w:r w:rsidR="00834C48">
      <w:rPr>
        <w:rStyle w:val="ARCregular"/>
      </w:rPr>
      <w:fldChar w:fldCharType="separate"/>
    </w:r>
    <w:r w:rsidR="00A32B42" w:rsidRPr="007C1D0D">
      <w:rPr>
        <w:rStyle w:val="ARCregular"/>
        <w:lang w:val="pt-BR"/>
      </w:rPr>
      <w:t>2</w:t>
    </w:r>
    <w:r w:rsidR="00834C48">
      <w:rPr>
        <w:rStyle w:val="ARCregula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3A08" w14:textId="2939095F" w:rsidR="00834C48" w:rsidRPr="007C1D0D" w:rsidRDefault="007C1D0D">
    <w:pPr>
      <w:pStyle w:val="ARCfooter"/>
      <w:rPr>
        <w:lang w:val="pt-BR"/>
      </w:rPr>
    </w:pPr>
    <w:r>
      <w:rPr>
        <w:color w:val="E47923"/>
      </w:rPr>
      <w:drawing>
        <wp:anchor distT="0" distB="0" distL="114300" distR="114300" simplePos="0" relativeHeight="251656704" behindDoc="0" locked="0" layoutInCell="1" allowOverlap="1" wp14:anchorId="2CFE542C" wp14:editId="071AC660">
          <wp:simplePos x="0" y="0"/>
          <wp:positionH relativeFrom="column">
            <wp:posOffset>223520</wp:posOffset>
          </wp:positionH>
          <wp:positionV relativeFrom="paragraph">
            <wp:posOffset>64770</wp:posOffset>
          </wp:positionV>
          <wp:extent cx="363220" cy="3606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220" cy="360680"/>
                  </a:xfrm>
                  <a:prstGeom prst="rect">
                    <a:avLst/>
                  </a:prstGeom>
                  <a:noFill/>
                </pic:spPr>
              </pic:pic>
            </a:graphicData>
          </a:graphic>
          <wp14:sizeRelH relativeFrom="page">
            <wp14:pctWidth>0</wp14:pctWidth>
          </wp14:sizeRelH>
          <wp14:sizeRelV relativeFrom="page">
            <wp14:pctHeight>0</wp14:pctHeight>
          </wp14:sizeRelV>
        </wp:anchor>
      </w:drawing>
    </w:r>
    <w:r w:rsidR="00834C48" w:rsidRPr="007C1D0D">
      <w:rPr>
        <w:rStyle w:val="ARCresourcePack"/>
        <w:lang w:val="pt-BR"/>
      </w:rPr>
      <w:t>Paquete de recursos de ARC 2009</w:t>
    </w:r>
    <w:r w:rsidR="00834C48" w:rsidRPr="007C1D0D">
      <w:rPr>
        <w:lang w:val="pt-BR"/>
      </w:rPr>
      <w:tab/>
    </w:r>
    <w:r w:rsidR="00834C48">
      <w:fldChar w:fldCharType="begin"/>
    </w:r>
    <w:r w:rsidR="00834C48" w:rsidRPr="007C1D0D">
      <w:rPr>
        <w:lang w:val="pt-BR"/>
      </w:rPr>
      <w:instrText xml:space="preserve"> FILENAME </w:instrText>
    </w:r>
    <w:r w:rsidR="00834C48">
      <w:fldChar w:fldCharType="separate"/>
    </w:r>
    <w:r w:rsidR="00834C48" w:rsidRPr="007C1D0D">
      <w:rPr>
        <w:lang w:val="pt-BR"/>
      </w:rPr>
      <w:t>ARC-ModC6-TOP4-H2-2009</w:t>
    </w:r>
    <w:r w:rsidR="00834C48">
      <w:fldChar w:fldCharType="end"/>
    </w:r>
    <w:r w:rsidR="00834C48" w:rsidRPr="007C1D0D">
      <w:rPr>
        <w:lang w:val="pt-BR"/>
      </w:rPr>
      <w:t xml:space="preserve">-v2 </w:t>
    </w:r>
    <w:r w:rsidR="00834C48" w:rsidRPr="007C1D0D">
      <w:rPr>
        <w:lang w:val="pt-BR"/>
      </w:rPr>
      <w:tab/>
      <w:t>http://www.arc-online.org</w:t>
    </w:r>
    <w:r w:rsidR="00834C48" w:rsidRPr="007C1D0D">
      <w:rPr>
        <w:lang w:val="pt-BR"/>
      </w:rPr>
      <w:tab/>
    </w:r>
    <w:r w:rsidR="00834C48" w:rsidRPr="007C1D0D">
      <w:rPr>
        <w:rStyle w:val="ARCregular"/>
        <w:lang w:val="pt-BR"/>
      </w:rPr>
      <w:t xml:space="preserve">Página </w:t>
    </w:r>
    <w:r w:rsidR="00834C48">
      <w:rPr>
        <w:rStyle w:val="ARCregular"/>
      </w:rPr>
      <w:fldChar w:fldCharType="begin"/>
    </w:r>
    <w:r w:rsidR="00834C48" w:rsidRPr="007C1D0D">
      <w:rPr>
        <w:rStyle w:val="ARCregular"/>
        <w:lang w:val="pt-BR"/>
      </w:rPr>
      <w:instrText xml:space="preserve"> PAGE </w:instrText>
    </w:r>
    <w:r w:rsidR="00834C48">
      <w:rPr>
        <w:rStyle w:val="ARCregular"/>
      </w:rPr>
      <w:fldChar w:fldCharType="separate"/>
    </w:r>
    <w:r w:rsidR="00A32B42" w:rsidRPr="007C1D0D">
      <w:rPr>
        <w:rStyle w:val="ARCregular"/>
        <w:lang w:val="pt-BR"/>
      </w:rPr>
      <w:t>1</w:t>
    </w:r>
    <w:r w:rsidR="00834C48">
      <w:rPr>
        <w:rStyle w:val="ARCregular"/>
      </w:rPr>
      <w:fldChar w:fldCharType="end"/>
    </w:r>
    <w:r w:rsidR="00834C48" w:rsidRPr="007C1D0D">
      <w:rPr>
        <w:rStyle w:val="ARCregular"/>
        <w:lang w:val="pt-BR"/>
      </w:rPr>
      <w:t xml:space="preserve"> de </w:t>
    </w:r>
    <w:r w:rsidR="00834C48">
      <w:rPr>
        <w:rStyle w:val="ARCregular"/>
      </w:rPr>
      <w:fldChar w:fldCharType="begin"/>
    </w:r>
    <w:r w:rsidR="00834C48" w:rsidRPr="007C1D0D">
      <w:rPr>
        <w:rStyle w:val="ARCregular"/>
        <w:lang w:val="pt-BR"/>
      </w:rPr>
      <w:instrText xml:space="preserve"> NUMPAGES </w:instrText>
    </w:r>
    <w:r w:rsidR="00834C48">
      <w:rPr>
        <w:rStyle w:val="ARCregular"/>
      </w:rPr>
      <w:fldChar w:fldCharType="separate"/>
    </w:r>
    <w:r w:rsidR="00A32B42" w:rsidRPr="007C1D0D">
      <w:rPr>
        <w:rStyle w:val="ARCregular"/>
        <w:lang w:val="pt-BR"/>
      </w:rPr>
      <w:t>2</w:t>
    </w:r>
    <w:r w:rsidR="00834C48">
      <w:rPr>
        <w:rStyle w:val="ARCregul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3493" w14:textId="77777777" w:rsidR="00AB510D" w:rsidRDefault="00AB510D">
      <w:r>
        <w:separator/>
      </w:r>
    </w:p>
  </w:footnote>
  <w:footnote w:type="continuationSeparator" w:id="0">
    <w:p w14:paraId="3277EE7D" w14:textId="77777777" w:rsidR="00AB510D" w:rsidRDefault="00AB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373E" w14:textId="1207CD2A" w:rsidR="00834C48" w:rsidRDefault="007C1D0D">
    <w:pPr>
      <w:pStyle w:val="ARCheaderText"/>
    </w:pPr>
    <w:r>
      <w:rPr>
        <w:color w:val="D85152"/>
      </w:rPr>
      <w:drawing>
        <wp:anchor distT="0" distB="0" distL="114300" distR="114300" simplePos="0" relativeHeight="251658752" behindDoc="0" locked="0" layoutInCell="1" allowOverlap="1" wp14:anchorId="78070D8D" wp14:editId="096F687A">
          <wp:simplePos x="0" y="0"/>
          <wp:positionH relativeFrom="column">
            <wp:posOffset>323850</wp:posOffset>
          </wp:positionH>
          <wp:positionV relativeFrom="paragraph">
            <wp:posOffset>59690</wp:posOffset>
          </wp:positionV>
          <wp:extent cx="267335" cy="32321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335" cy="323215"/>
                  </a:xfrm>
                  <a:prstGeom prst="rect">
                    <a:avLst/>
                  </a:prstGeom>
                  <a:noFill/>
                </pic:spPr>
              </pic:pic>
            </a:graphicData>
          </a:graphic>
          <wp14:sizeRelH relativeFrom="page">
            <wp14:pctWidth>0</wp14:pctWidth>
          </wp14:sizeRelH>
          <wp14:sizeRelV relativeFrom="page">
            <wp14:pctHeight>0</wp14:pctHeight>
          </wp14:sizeRelV>
        </wp:anchor>
      </w:drawing>
    </w:r>
    <w:r w:rsidR="00834C48">
      <w:rPr>
        <w:rStyle w:val="ARCcriticalIssue"/>
      </w:rPr>
      <w:t xml:space="preserve">Módulo de problema crítico 6 </w:t>
    </w:r>
    <w:r w:rsidR="00834C48">
      <w:rPr>
        <w:rStyle w:val="ARCcriticalIssueReg"/>
      </w:rPr>
      <w:t xml:space="preserve">Niños separados </w:t>
    </w:r>
    <w:r w:rsidR="00834C48">
      <w:br/>
    </w:r>
    <w:r w:rsidR="00834C48">
      <w:tab/>
      <w:t>Tema 4 Folleto 2</w:t>
    </w:r>
    <w:r w:rsidR="00834C4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65A09" w14:textId="2CDAF4F8" w:rsidR="0005789A" w:rsidRPr="00FA31BA" w:rsidRDefault="00FA31BA" w:rsidP="00954F5D">
    <w:pPr>
      <w:pStyle w:val="Header"/>
      <w:spacing w:after="0" w:line="240" w:lineRule="auto"/>
      <w:ind w:left="0"/>
      <w:rPr>
        <w:rFonts w:ascii="Calibri" w:hAnsi="Calibri" w:cs="Calibri"/>
        <w:b w:val="0"/>
        <w:bCs/>
        <w:sz w:val="20"/>
        <w:lang w:val="es-ES"/>
      </w:rPr>
    </w:pPr>
    <w:r w:rsidRPr="00FA31BA">
      <w:rPr>
        <w:rFonts w:ascii="Calibri" w:hAnsi="Calibri" w:cs="Calibri"/>
        <w:b w:val="0"/>
        <w:bCs/>
        <w:sz w:val="20"/>
        <w:lang w:val="es-ES"/>
      </w:rPr>
      <w:t>Formación de formadores sobre menores no acompañados y separados</w:t>
    </w:r>
  </w:p>
  <w:p w14:paraId="58B8FF08" w14:textId="77777777" w:rsidR="0005789A" w:rsidRPr="007C1D0D" w:rsidRDefault="0005789A" w:rsidP="00954F5D">
    <w:pPr>
      <w:pStyle w:val="Header"/>
      <w:spacing w:after="0" w:line="240" w:lineRule="auto"/>
      <w:ind w:left="0"/>
      <w:rPr>
        <w:rFonts w:ascii="Calibri" w:hAnsi="Calibri" w:cs="Calibri"/>
        <w:b w:val="0"/>
        <w:bCs/>
        <w:sz w:val="20"/>
        <w:lang w:val="es-BO"/>
      </w:rPr>
    </w:pPr>
    <w:r w:rsidRPr="007C1D0D">
      <w:rPr>
        <w:rFonts w:ascii="Calibri" w:hAnsi="Calibri" w:cs="Calibri"/>
        <w:b w:val="0"/>
        <w:bCs/>
        <w:sz w:val="20"/>
        <w:lang w:val="es-BO"/>
      </w:rPr>
      <w:t>Módulo 4.3 – El cuento del niño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4CCE"/>
    <w:multiLevelType w:val="hybridMultilevel"/>
    <w:tmpl w:val="73BEC268"/>
    <w:lvl w:ilvl="0" w:tplc="6F9ACD06">
      <w:start w:val="1"/>
      <w:numFmt w:val="decimal"/>
      <w:pStyle w:val="ARCboxNumbered"/>
      <w:lvlText w:val="%1"/>
      <w:lvlJc w:val="left"/>
      <w:pPr>
        <w:tabs>
          <w:tab w:val="num" w:pos="0"/>
        </w:tabs>
        <w:ind w:left="255" w:hanging="255"/>
      </w:pPr>
      <w:rPr>
        <w:rFonts w:ascii="Verdana Bold" w:hAnsi="Verdana Bold" w:hint="default"/>
        <w:b w:val="0"/>
        <w:i w:val="0"/>
        <w:color w:val="0D0D0D"/>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5A3750"/>
    <w:multiLevelType w:val="hybridMultilevel"/>
    <w:tmpl w:val="61149C72"/>
    <w:lvl w:ilvl="0" w:tplc="BAFA7C10">
      <w:start w:val="1"/>
      <w:numFmt w:val="decimal"/>
      <w:pStyle w:val="ARCtableNumbered"/>
      <w:lvlText w:val="%1"/>
      <w:lvlJc w:val="left"/>
      <w:pPr>
        <w:tabs>
          <w:tab w:val="num" w:pos="0"/>
        </w:tabs>
        <w:ind w:left="227" w:hanging="227"/>
      </w:pPr>
      <w:rPr>
        <w:rFonts w:ascii="Verdana" w:hAnsi="Verdana" w:hint="default"/>
        <w:b/>
        <w:i w:val="0"/>
        <w:color w:val="auto"/>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82D6855"/>
    <w:multiLevelType w:val="multilevel"/>
    <w:tmpl w:val="F58CBC96"/>
    <w:lvl w:ilvl="0">
      <w:start w:val="1"/>
      <w:numFmt w:val="bullet"/>
      <w:lvlText w:val=""/>
      <w:lvlJc w:val="left"/>
      <w:pPr>
        <w:tabs>
          <w:tab w:val="num" w:pos="851"/>
        </w:tabs>
        <w:ind w:left="1134" w:hanging="312"/>
      </w:pPr>
      <w:rPr>
        <w:rFonts w:ascii="Symbol" w:hAnsi="Symbol" w:hint="default"/>
        <w:b/>
        <w:i w:val="0"/>
        <w:color w:val="D85152"/>
        <w:position w:val="-4"/>
        <w:sz w:val="36"/>
        <w:szCs w:val="36"/>
      </w:rPr>
    </w:lvl>
    <w:lvl w:ilvl="1">
      <w:start w:val="1"/>
      <w:numFmt w:val="bullet"/>
      <w:lvlText w:val="o"/>
      <w:lvlJc w:val="left"/>
      <w:pPr>
        <w:ind w:left="2574" w:hanging="360"/>
      </w:pPr>
      <w:rPr>
        <w:rFonts w:ascii="Courier New" w:hAnsi="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B6808BB"/>
    <w:multiLevelType w:val="multilevel"/>
    <w:tmpl w:val="7D26AEAA"/>
    <w:lvl w:ilvl="0">
      <w:start w:val="1"/>
      <w:numFmt w:val="bullet"/>
      <w:lvlText w:val=""/>
      <w:lvlJc w:val="left"/>
      <w:pPr>
        <w:tabs>
          <w:tab w:val="num" w:pos="1182"/>
        </w:tabs>
        <w:ind w:left="1134" w:hanging="312"/>
      </w:pPr>
      <w:rPr>
        <w:rFonts w:ascii="Symbol" w:hAnsi="Symbol" w:hint="default"/>
        <w:b/>
        <w:i w:val="0"/>
        <w:color w:val="53AD57"/>
        <w:position w:val="-4"/>
        <w:sz w:val="36"/>
      </w:rPr>
    </w:lvl>
    <w:lvl w:ilvl="1">
      <w:start w:val="1"/>
      <w:numFmt w:val="bullet"/>
      <w:lvlText w:val="o"/>
      <w:lvlJc w:val="left"/>
      <w:pPr>
        <w:ind w:left="2574" w:hanging="360"/>
      </w:pPr>
      <w:rPr>
        <w:rFonts w:ascii="Courier New" w:hAnsi="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E8508E2"/>
    <w:multiLevelType w:val="hybridMultilevel"/>
    <w:tmpl w:val="DBB2EBC0"/>
    <w:lvl w:ilvl="0" w:tplc="FFFFFFFF">
      <w:start w:val="1"/>
      <w:numFmt w:val="decimal"/>
      <w:lvlText w:val="%1"/>
      <w:lvlJc w:val="left"/>
      <w:pPr>
        <w:tabs>
          <w:tab w:val="num" w:pos="360"/>
        </w:tabs>
        <w:ind w:left="227" w:hanging="227"/>
      </w:pPr>
      <w:rPr>
        <w:rFonts w:ascii="Verdana" w:hAnsi="Verdana" w:hint="default"/>
        <w:b/>
        <w:i w:val="0"/>
        <w:color w:val="auto"/>
        <w:sz w:val="16"/>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C713514"/>
    <w:multiLevelType w:val="hybridMultilevel"/>
    <w:tmpl w:val="9CD4E670"/>
    <w:lvl w:ilvl="0" w:tplc="F3DE38DC">
      <w:start w:val="1"/>
      <w:numFmt w:val="bullet"/>
      <w:pStyle w:val="ARCbulletList"/>
      <w:lvlText w:val=""/>
      <w:lvlJc w:val="left"/>
      <w:pPr>
        <w:tabs>
          <w:tab w:val="num" w:pos="1134"/>
        </w:tabs>
        <w:ind w:left="1134" w:hanging="312"/>
      </w:pPr>
      <w:rPr>
        <w:rFonts w:ascii="Symbol" w:hAnsi="Symbol" w:hint="default"/>
        <w:b/>
        <w:i w:val="0"/>
        <w:color w:val="D85152"/>
        <w:position w:val="-4"/>
        <w:sz w:val="36"/>
        <w:szCs w:val="36"/>
      </w:rPr>
    </w:lvl>
    <w:lvl w:ilvl="1" w:tplc="FFFFFFFF">
      <w:start w:val="1"/>
      <w:numFmt w:val="bullet"/>
      <w:lvlText w:val="o"/>
      <w:lvlJc w:val="left"/>
      <w:pPr>
        <w:ind w:left="2574" w:hanging="360"/>
      </w:pPr>
      <w:rPr>
        <w:rFonts w:ascii="Courier New" w:hAnsi="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15:restartNumberingAfterBreak="0">
    <w:nsid w:val="33545A2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D995443"/>
    <w:multiLevelType w:val="multilevel"/>
    <w:tmpl w:val="E10ABEE2"/>
    <w:lvl w:ilvl="0">
      <w:start w:val="1"/>
      <w:numFmt w:val="bullet"/>
      <w:lvlText w:val=""/>
      <w:lvlJc w:val="left"/>
      <w:pPr>
        <w:tabs>
          <w:tab w:val="num" w:pos="-31680"/>
        </w:tabs>
        <w:ind w:left="1134" w:hanging="312"/>
      </w:pPr>
      <w:rPr>
        <w:rFonts w:ascii="Symbol" w:hAnsi="Symbol" w:hint="default"/>
        <w:b/>
        <w:i w:val="0"/>
        <w:color w:val="D85152"/>
        <w:position w:val="-4"/>
        <w:sz w:val="36"/>
        <w:szCs w:val="36"/>
      </w:rPr>
    </w:lvl>
    <w:lvl w:ilvl="1">
      <w:start w:val="1"/>
      <w:numFmt w:val="bullet"/>
      <w:lvlText w:val="o"/>
      <w:lvlJc w:val="left"/>
      <w:pPr>
        <w:ind w:left="2574" w:hanging="360"/>
      </w:pPr>
      <w:rPr>
        <w:rFonts w:ascii="Courier New" w:hAnsi="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3DC73C58"/>
    <w:multiLevelType w:val="hybridMultilevel"/>
    <w:tmpl w:val="E236BD10"/>
    <w:lvl w:ilvl="0" w:tplc="FFFFFFFF">
      <w:start w:val="1"/>
      <w:numFmt w:val="bullet"/>
      <w:lvlText w:val=""/>
      <w:lvlJc w:val="left"/>
      <w:pPr>
        <w:tabs>
          <w:tab w:val="num" w:pos="1494"/>
        </w:tabs>
        <w:ind w:left="1417" w:hanging="283"/>
      </w:pPr>
      <w:rPr>
        <w:rFonts w:ascii="Symbol" w:hAnsi="Symbol" w:hint="default"/>
        <w:b/>
        <w:i w:val="0"/>
        <w:color w:val="7F7F7F"/>
        <w:position w:val="-4"/>
        <w:sz w:val="36"/>
        <w:szCs w:val="3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F304CF2"/>
    <w:multiLevelType w:val="multilevel"/>
    <w:tmpl w:val="BF7ED0D2"/>
    <w:lvl w:ilvl="0">
      <w:start w:val="1"/>
      <w:numFmt w:val="bullet"/>
      <w:lvlText w:val=""/>
      <w:lvlJc w:val="left"/>
      <w:pPr>
        <w:tabs>
          <w:tab w:val="num" w:pos="-31680"/>
        </w:tabs>
        <w:ind w:left="1134" w:hanging="312"/>
      </w:pPr>
      <w:rPr>
        <w:rFonts w:ascii="Symbol" w:hAnsi="Symbol" w:hint="default"/>
        <w:b/>
        <w:i w:val="0"/>
        <w:color w:val="D85152"/>
        <w:position w:val="-4"/>
        <w:sz w:val="36"/>
        <w:szCs w:val="36"/>
      </w:rPr>
    </w:lvl>
    <w:lvl w:ilvl="1">
      <w:start w:val="1"/>
      <w:numFmt w:val="bullet"/>
      <w:lvlText w:val="o"/>
      <w:lvlJc w:val="left"/>
      <w:pPr>
        <w:ind w:left="2574" w:hanging="360"/>
      </w:pPr>
      <w:rPr>
        <w:rFonts w:ascii="Courier New" w:hAnsi="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43F67C8A"/>
    <w:multiLevelType w:val="hybridMultilevel"/>
    <w:tmpl w:val="3FEED8C4"/>
    <w:lvl w:ilvl="0" w:tplc="FFFFFFFF">
      <w:start w:val="1"/>
      <w:numFmt w:val="decimal"/>
      <w:lvlText w:val="%1"/>
      <w:lvlJc w:val="left"/>
      <w:pPr>
        <w:ind w:left="1571" w:hanging="360"/>
      </w:pPr>
      <w:rPr>
        <w:rFonts w:ascii="Verdana" w:hAnsi="Verdana" w:hint="default"/>
        <w:b/>
        <w:i w:val="0"/>
        <w:color w:val="0D0D0D"/>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C5767B6"/>
    <w:multiLevelType w:val="multilevel"/>
    <w:tmpl w:val="E10ADE36"/>
    <w:lvl w:ilvl="0">
      <w:start w:val="1"/>
      <w:numFmt w:val="bullet"/>
      <w:lvlText w:val=""/>
      <w:lvlJc w:val="left"/>
      <w:pPr>
        <w:tabs>
          <w:tab w:val="num" w:pos="312"/>
        </w:tabs>
        <w:ind w:left="1134" w:hanging="312"/>
      </w:pPr>
      <w:rPr>
        <w:rFonts w:ascii="Symbol" w:hAnsi="Symbol" w:hint="default"/>
        <w:b/>
        <w:i w:val="0"/>
        <w:color w:val="D85152"/>
        <w:position w:val="-4"/>
        <w:sz w:val="36"/>
        <w:szCs w:val="36"/>
      </w:rPr>
    </w:lvl>
    <w:lvl w:ilvl="1">
      <w:start w:val="1"/>
      <w:numFmt w:val="bullet"/>
      <w:lvlText w:val="o"/>
      <w:lvlJc w:val="left"/>
      <w:pPr>
        <w:ind w:left="2574" w:hanging="360"/>
      </w:pPr>
      <w:rPr>
        <w:rFonts w:ascii="Courier New" w:hAnsi="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5DCE6E3D"/>
    <w:multiLevelType w:val="hybridMultilevel"/>
    <w:tmpl w:val="B7420B18"/>
    <w:lvl w:ilvl="0" w:tplc="FFFFFFFF">
      <w:start w:val="1"/>
      <w:numFmt w:val="decimal"/>
      <w:lvlText w:val="%1"/>
      <w:lvlJc w:val="left"/>
      <w:pPr>
        <w:tabs>
          <w:tab w:val="num" w:pos="360"/>
        </w:tabs>
        <w:ind w:left="255" w:hanging="255"/>
      </w:pPr>
      <w:rPr>
        <w:rFonts w:ascii="Verdana Bold" w:hAnsi="Verdana Bold" w:hint="default"/>
        <w:b w:val="0"/>
        <w:i w:val="0"/>
        <w:color w:val="0D0D0D"/>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E0F35E4"/>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6A047316"/>
    <w:multiLevelType w:val="hybridMultilevel"/>
    <w:tmpl w:val="ED3CBE22"/>
    <w:lvl w:ilvl="0" w:tplc="FFFFFFFF">
      <w:start w:val="1"/>
      <w:numFmt w:val="bullet"/>
      <w:lvlText w:val=""/>
      <w:lvlJc w:val="left"/>
      <w:pPr>
        <w:tabs>
          <w:tab w:val="num" w:pos="360"/>
        </w:tabs>
        <w:ind w:left="227" w:hanging="227"/>
      </w:pPr>
      <w:rPr>
        <w:rFonts w:ascii="Symbol" w:hAnsi="Symbol" w:hint="default"/>
        <w:b w:val="0"/>
        <w:i w:val="0"/>
        <w:caps w:val="0"/>
        <w:strike w:val="0"/>
        <w:dstrike w:val="0"/>
        <w:vanish w:val="0"/>
        <w:color w:val="808080"/>
        <w:position w:val="-5"/>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C3960"/>
    <w:multiLevelType w:val="hybridMultilevel"/>
    <w:tmpl w:val="3EF00B62"/>
    <w:lvl w:ilvl="0" w:tplc="B8F0537C">
      <w:start w:val="1"/>
      <w:numFmt w:val="decimal"/>
      <w:pStyle w:val="ARCnumberedList"/>
      <w:lvlText w:val="%1"/>
      <w:lvlJc w:val="left"/>
      <w:pPr>
        <w:tabs>
          <w:tab w:val="num" w:pos="0"/>
        </w:tabs>
        <w:ind w:left="1134" w:hanging="312"/>
      </w:pPr>
      <w:rPr>
        <w:rFonts w:ascii="Verdana" w:hAnsi="Verdana" w:hint="default"/>
        <w:b/>
        <w:i w:val="0"/>
        <w:color w:val="0D0D0D"/>
        <w:sz w:val="18"/>
      </w:rPr>
    </w:lvl>
    <w:lvl w:ilvl="1" w:tplc="08090019" w:tentative="1">
      <w:start w:val="1"/>
      <w:numFmt w:val="lowerLetter"/>
      <w:lvlText w:val="%2."/>
      <w:lvlJc w:val="left"/>
      <w:pPr>
        <w:tabs>
          <w:tab w:val="num" w:pos="2262"/>
        </w:tabs>
        <w:ind w:left="2262" w:hanging="360"/>
      </w:pPr>
    </w:lvl>
    <w:lvl w:ilvl="2" w:tplc="0809001B" w:tentative="1">
      <w:start w:val="1"/>
      <w:numFmt w:val="lowerRoman"/>
      <w:lvlText w:val="%3."/>
      <w:lvlJc w:val="right"/>
      <w:pPr>
        <w:tabs>
          <w:tab w:val="num" w:pos="2982"/>
        </w:tabs>
        <w:ind w:left="2982" w:hanging="180"/>
      </w:pPr>
    </w:lvl>
    <w:lvl w:ilvl="3" w:tplc="0809000F" w:tentative="1">
      <w:start w:val="1"/>
      <w:numFmt w:val="decimal"/>
      <w:lvlText w:val="%4."/>
      <w:lvlJc w:val="left"/>
      <w:pPr>
        <w:tabs>
          <w:tab w:val="num" w:pos="3702"/>
        </w:tabs>
        <w:ind w:left="3702" w:hanging="360"/>
      </w:pPr>
    </w:lvl>
    <w:lvl w:ilvl="4" w:tplc="08090019" w:tentative="1">
      <w:start w:val="1"/>
      <w:numFmt w:val="lowerLetter"/>
      <w:lvlText w:val="%5."/>
      <w:lvlJc w:val="left"/>
      <w:pPr>
        <w:tabs>
          <w:tab w:val="num" w:pos="4422"/>
        </w:tabs>
        <w:ind w:left="4422" w:hanging="360"/>
      </w:pPr>
    </w:lvl>
    <w:lvl w:ilvl="5" w:tplc="0809001B" w:tentative="1">
      <w:start w:val="1"/>
      <w:numFmt w:val="lowerRoman"/>
      <w:lvlText w:val="%6."/>
      <w:lvlJc w:val="right"/>
      <w:pPr>
        <w:tabs>
          <w:tab w:val="num" w:pos="5142"/>
        </w:tabs>
        <w:ind w:left="5142" w:hanging="180"/>
      </w:pPr>
    </w:lvl>
    <w:lvl w:ilvl="6" w:tplc="0809000F" w:tentative="1">
      <w:start w:val="1"/>
      <w:numFmt w:val="decimal"/>
      <w:lvlText w:val="%7."/>
      <w:lvlJc w:val="left"/>
      <w:pPr>
        <w:tabs>
          <w:tab w:val="num" w:pos="5862"/>
        </w:tabs>
        <w:ind w:left="5862" w:hanging="360"/>
      </w:pPr>
    </w:lvl>
    <w:lvl w:ilvl="7" w:tplc="08090019" w:tentative="1">
      <w:start w:val="1"/>
      <w:numFmt w:val="lowerLetter"/>
      <w:lvlText w:val="%8."/>
      <w:lvlJc w:val="left"/>
      <w:pPr>
        <w:tabs>
          <w:tab w:val="num" w:pos="6582"/>
        </w:tabs>
        <w:ind w:left="6582" w:hanging="360"/>
      </w:pPr>
    </w:lvl>
    <w:lvl w:ilvl="8" w:tplc="0809001B" w:tentative="1">
      <w:start w:val="1"/>
      <w:numFmt w:val="lowerRoman"/>
      <w:lvlText w:val="%9."/>
      <w:lvlJc w:val="right"/>
      <w:pPr>
        <w:tabs>
          <w:tab w:val="num" w:pos="7302"/>
        </w:tabs>
        <w:ind w:left="7302" w:hanging="180"/>
      </w:pPr>
    </w:lvl>
  </w:abstractNum>
  <w:abstractNum w:abstractNumId="16" w15:restartNumberingAfterBreak="0">
    <w:nsid w:val="6F8F7F8D"/>
    <w:multiLevelType w:val="hybridMultilevel"/>
    <w:tmpl w:val="EC76F9D0"/>
    <w:lvl w:ilvl="0" w:tplc="FFFFFFFF">
      <w:start w:val="1"/>
      <w:numFmt w:val="decimal"/>
      <w:lvlText w:val="%1"/>
      <w:lvlJc w:val="left"/>
      <w:pPr>
        <w:tabs>
          <w:tab w:val="num" w:pos="1182"/>
        </w:tabs>
        <w:ind w:left="1134" w:hanging="312"/>
      </w:pPr>
      <w:rPr>
        <w:rFonts w:ascii="Verdana Bold" w:hAnsi="Verdana Bold" w:hint="default"/>
        <w:b w:val="0"/>
        <w:i w:val="0"/>
        <w:color w:val="0D0D0D"/>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04D7AE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77257889">
    <w:abstractNumId w:val="13"/>
  </w:num>
  <w:num w:numId="2" w16cid:durableId="616760070">
    <w:abstractNumId w:val="10"/>
  </w:num>
  <w:num w:numId="3" w16cid:durableId="678847710">
    <w:abstractNumId w:val="5"/>
  </w:num>
  <w:num w:numId="4" w16cid:durableId="1993362216">
    <w:abstractNumId w:val="8"/>
  </w:num>
  <w:num w:numId="5" w16cid:durableId="257759925">
    <w:abstractNumId w:val="14"/>
  </w:num>
  <w:num w:numId="6" w16cid:durableId="1044869072">
    <w:abstractNumId w:val="4"/>
  </w:num>
  <w:num w:numId="7" w16cid:durableId="1428842572">
    <w:abstractNumId w:val="4"/>
    <w:lvlOverride w:ilvl="0">
      <w:startOverride w:val="1"/>
    </w:lvlOverride>
  </w:num>
  <w:num w:numId="8" w16cid:durableId="2041515561">
    <w:abstractNumId w:val="5"/>
  </w:num>
  <w:num w:numId="9" w16cid:durableId="1894653496">
    <w:abstractNumId w:val="5"/>
  </w:num>
  <w:num w:numId="10" w16cid:durableId="1930002297">
    <w:abstractNumId w:val="5"/>
  </w:num>
  <w:num w:numId="11" w16cid:durableId="667251875">
    <w:abstractNumId w:val="16"/>
  </w:num>
  <w:num w:numId="12" w16cid:durableId="1712873924">
    <w:abstractNumId w:val="12"/>
  </w:num>
  <w:num w:numId="13" w16cid:durableId="1997950143">
    <w:abstractNumId w:val="3"/>
  </w:num>
  <w:num w:numId="14" w16cid:durableId="1982419436">
    <w:abstractNumId w:val="9"/>
  </w:num>
  <w:num w:numId="15" w16cid:durableId="21245646">
    <w:abstractNumId w:val="7"/>
  </w:num>
  <w:num w:numId="16" w16cid:durableId="1423451186">
    <w:abstractNumId w:val="2"/>
  </w:num>
  <w:num w:numId="17" w16cid:durableId="1418793305">
    <w:abstractNumId w:val="11"/>
  </w:num>
  <w:num w:numId="18" w16cid:durableId="869218450">
    <w:abstractNumId w:val="0"/>
  </w:num>
  <w:num w:numId="19" w16cid:durableId="1812480623">
    <w:abstractNumId w:val="15"/>
  </w:num>
  <w:num w:numId="20" w16cid:durableId="1618635917">
    <w:abstractNumId w:val="17"/>
  </w:num>
  <w:num w:numId="21" w16cid:durableId="570122768">
    <w:abstractNumId w:val="6"/>
  </w:num>
  <w:num w:numId="22" w16cid:durableId="1187056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AEF"/>
    <w:rsid w:val="00045E9A"/>
    <w:rsid w:val="0005789A"/>
    <w:rsid w:val="000B3010"/>
    <w:rsid w:val="000C5687"/>
    <w:rsid w:val="001E7098"/>
    <w:rsid w:val="00344F93"/>
    <w:rsid w:val="003E45AF"/>
    <w:rsid w:val="0049352F"/>
    <w:rsid w:val="00504AEF"/>
    <w:rsid w:val="00522F75"/>
    <w:rsid w:val="005667CB"/>
    <w:rsid w:val="00601478"/>
    <w:rsid w:val="00615174"/>
    <w:rsid w:val="006224ED"/>
    <w:rsid w:val="00661DB9"/>
    <w:rsid w:val="007064A4"/>
    <w:rsid w:val="00734A48"/>
    <w:rsid w:val="007C1D0D"/>
    <w:rsid w:val="007E0CB0"/>
    <w:rsid w:val="007E6B4D"/>
    <w:rsid w:val="0080710A"/>
    <w:rsid w:val="00815CA3"/>
    <w:rsid w:val="00834C48"/>
    <w:rsid w:val="00954F5D"/>
    <w:rsid w:val="00A32B42"/>
    <w:rsid w:val="00AB510D"/>
    <w:rsid w:val="00B424A7"/>
    <w:rsid w:val="00B76AA1"/>
    <w:rsid w:val="00BE1BE6"/>
    <w:rsid w:val="00C03C8E"/>
    <w:rsid w:val="00C27158"/>
    <w:rsid w:val="00CA523E"/>
    <w:rsid w:val="00CB2B0D"/>
    <w:rsid w:val="00D57C98"/>
    <w:rsid w:val="00E56376"/>
    <w:rsid w:val="00EC3610"/>
    <w:rsid w:val="00FA31BA"/>
    <w:rsid w:val="00FC569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B99BC"/>
  <w15:chartTrackingRefBased/>
  <w15:docId w15:val="{A77403D8-8C0A-4DF2-863E-9ACC9D967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BO" w:eastAsia="es-B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line="260" w:lineRule="exact"/>
      <w:ind w:left="1134"/>
    </w:pPr>
    <w:rPr>
      <w:rFonts w:ascii="Verdana" w:hAnsi="Verdana"/>
      <w:sz w:val="18"/>
      <w:lang w:val="en-GB" w:eastAsia="en-GB"/>
    </w:rPr>
  </w:style>
  <w:style w:type="paragraph" w:styleId="Heading1">
    <w:name w:val="heading 1"/>
    <w:basedOn w:val="Normal"/>
    <w:next w:val="Normal"/>
    <w:qFormat/>
    <w:pPr>
      <w:keepNext/>
      <w:keepLines/>
      <w:spacing w:before="240" w:line="360" w:lineRule="exact"/>
      <w:outlineLvl w:val="0"/>
    </w:pPr>
    <w:rPr>
      <w:rFonts w:ascii="Verdana Bold" w:eastAsia="Times New Roman" w:hAnsi="Verdana Bold"/>
      <w:sz w:val="24"/>
    </w:rPr>
  </w:style>
  <w:style w:type="paragraph" w:styleId="Heading2">
    <w:name w:val="heading 2"/>
    <w:basedOn w:val="Normal"/>
    <w:next w:val="Normal"/>
    <w:qFormat/>
    <w:pPr>
      <w:keepNext/>
      <w:keepLines/>
      <w:spacing w:before="240" w:line="320" w:lineRule="exact"/>
      <w:outlineLvl w:val="1"/>
    </w:pPr>
    <w:rPr>
      <w:rFonts w:ascii="Verdana Bold" w:eastAsia="Times New Roman" w:hAnsi="Verdana Bold"/>
      <w:color w:val="D85152"/>
      <w:sz w:val="24"/>
      <w:szCs w:val="24"/>
    </w:rPr>
  </w:style>
  <w:style w:type="paragraph" w:styleId="Heading3">
    <w:name w:val="heading 3"/>
    <w:basedOn w:val="Normal"/>
    <w:next w:val="Normal"/>
    <w:qFormat/>
    <w:pPr>
      <w:keepNext/>
      <w:keepLines/>
      <w:spacing w:before="240"/>
      <w:outlineLvl w:val="2"/>
    </w:pPr>
    <w:rPr>
      <w:rFonts w:ascii="Verdana Bold" w:eastAsia="Times New Roman" w:hAnsi="Verdana Bold"/>
    </w:rPr>
  </w:style>
  <w:style w:type="paragraph" w:styleId="Heading4">
    <w:name w:val="heading 4"/>
    <w:basedOn w:val="Normal"/>
    <w:next w:val="Normal"/>
    <w:qFormat/>
    <w:pPr>
      <w:keepNext/>
      <w:keepLines/>
      <w:spacing w:before="180"/>
      <w:outlineLvl w:val="3"/>
    </w:pPr>
    <w:rPr>
      <w:rFonts w:ascii="Verdana Bold" w:eastAsia="Times New Roman" w:hAnsi="Verdana Bold"/>
      <w:color w:val="737373"/>
    </w:rPr>
  </w:style>
  <w:style w:type="paragraph" w:styleId="Heading5">
    <w:name w:val="heading 5"/>
    <w:basedOn w:val="Normal"/>
    <w:next w:val="Normal"/>
    <w:qFormat/>
    <w:pPr>
      <w:keepNext/>
      <w:keepLines/>
      <w:spacing w:after="0"/>
      <w:outlineLvl w:val="4"/>
    </w:pPr>
    <w:rPr>
      <w:rFonts w:ascii="Verdana Bold" w:eastAsia="Times New Roman" w:hAnsi="Verdana Bold"/>
      <w:color w:val="737373"/>
    </w:rPr>
  </w:style>
  <w:style w:type="paragraph" w:styleId="Heading6">
    <w:name w:val="heading 6"/>
    <w:basedOn w:val="Normal"/>
    <w:next w:val="Normal"/>
    <w:qFormat/>
    <w:pPr>
      <w:keepNext/>
      <w:keepLines/>
      <w:numPr>
        <w:ilvl w:val="5"/>
        <w:numId w:val="1"/>
      </w:numPr>
      <w:spacing w:before="200"/>
      <w:outlineLvl w:val="5"/>
    </w:pPr>
    <w:rPr>
      <w:rFonts w:ascii="Calibri" w:eastAsia="Times New Roman" w:hAnsi="Calibri"/>
      <w:i/>
      <w:iCs/>
      <w:color w:val="244061"/>
    </w:rPr>
  </w:style>
  <w:style w:type="paragraph" w:styleId="Heading7">
    <w:name w:val="heading 7"/>
    <w:basedOn w:val="Normal"/>
    <w:next w:val="Normal"/>
    <w:qFormat/>
    <w:pPr>
      <w:keepNext/>
      <w:keepLines/>
      <w:numPr>
        <w:ilvl w:val="6"/>
        <w:numId w:val="1"/>
      </w:numPr>
      <w:spacing w:before="200"/>
      <w:outlineLvl w:val="6"/>
    </w:pPr>
    <w:rPr>
      <w:rFonts w:ascii="Calibri" w:eastAsia="Times New Roman" w:hAnsi="Calibri"/>
      <w:i/>
      <w:iCs/>
      <w:color w:val="404040"/>
    </w:rPr>
  </w:style>
  <w:style w:type="paragraph" w:styleId="Heading8">
    <w:name w:val="heading 8"/>
    <w:basedOn w:val="Normal"/>
    <w:next w:val="Normal"/>
    <w:qFormat/>
    <w:pPr>
      <w:keepNext/>
      <w:keepLines/>
      <w:numPr>
        <w:ilvl w:val="7"/>
        <w:numId w:val="1"/>
      </w:numPr>
      <w:spacing w:before="200"/>
      <w:outlineLvl w:val="7"/>
    </w:pPr>
    <w:rPr>
      <w:rFonts w:ascii="Calibri" w:eastAsia="Times New Roman" w:hAnsi="Calibri"/>
      <w:color w:val="363636"/>
      <w:sz w:val="20"/>
    </w:rPr>
  </w:style>
  <w:style w:type="paragraph" w:styleId="Heading9">
    <w:name w:val="heading 9"/>
    <w:basedOn w:val="Normal"/>
    <w:next w:val="Normal"/>
    <w:qFormat/>
    <w:pPr>
      <w:keepNext/>
      <w:keepLines/>
      <w:numPr>
        <w:ilvl w:val="8"/>
        <w:numId w:val="1"/>
      </w:numPr>
      <w:spacing w:before="200"/>
      <w:outlineLvl w:val="8"/>
    </w:pPr>
    <w:rPr>
      <w:rFonts w:ascii="Calibri" w:eastAsia="Times New Roman" w:hAnsi="Calibri"/>
      <w:i/>
      <w:iCs/>
      <w:color w:val="36363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Verdana" w:eastAsia="Times New Roman" w:hAnsi="Verdana" w:cs="Times New Roman"/>
      <w:b/>
      <w:bCs/>
      <w:color w:val="000000"/>
      <w:sz w:val="32"/>
      <w:szCs w:val="32"/>
    </w:rPr>
  </w:style>
  <w:style w:type="character" w:customStyle="1" w:styleId="Heading2Char">
    <w:name w:val="Heading 2 Char"/>
    <w:rPr>
      <w:rFonts w:ascii="Calibri" w:eastAsia="Times New Roman" w:hAnsi="Calibri" w:cs="Times New Roman"/>
      <w:b/>
      <w:bCs/>
      <w:color w:val="4F81BD"/>
      <w:sz w:val="26"/>
      <w:szCs w:val="26"/>
    </w:rPr>
  </w:style>
  <w:style w:type="character" w:customStyle="1" w:styleId="Heading3Char">
    <w:name w:val="Heading 3 Char"/>
    <w:rPr>
      <w:rFonts w:ascii="Calibri" w:eastAsia="Times New Roman" w:hAnsi="Calibri" w:cs="Times New Roman"/>
      <w:b/>
      <w:bCs/>
      <w:color w:val="4F81BD"/>
    </w:rPr>
  </w:style>
  <w:style w:type="character" w:styleId="PageNumber">
    <w:name w:val="page number"/>
    <w:basedOn w:val="DefaultParagraphFont"/>
  </w:style>
  <w:style w:type="paragraph" w:styleId="ListParagraph">
    <w:name w:val="List Paragraph"/>
    <w:basedOn w:val="Normal"/>
    <w:qFormat/>
    <w:pPr>
      <w:ind w:left="720"/>
      <w:contextualSpacing/>
    </w:pPr>
  </w:style>
  <w:style w:type="paragraph" w:customStyle="1" w:styleId="ARCtitleGen">
    <w:name w:val="ARC titleGen"/>
    <w:basedOn w:val="Normal"/>
    <w:next w:val="Normal"/>
    <w:qFormat/>
    <w:pPr>
      <w:spacing w:after="720" w:line="720" w:lineRule="exact"/>
    </w:pPr>
    <w:rPr>
      <w:rFonts w:ascii="Verdana Bold" w:hAnsi="Verdana Bold"/>
      <w:color w:val="000000"/>
      <w:sz w:val="48"/>
    </w:rPr>
  </w:style>
  <w:style w:type="character" w:customStyle="1" w:styleId="Heading4Char">
    <w:name w:val="Heading 4 Char"/>
    <w:rPr>
      <w:rFonts w:ascii="Calibri" w:eastAsia="Times New Roman" w:hAnsi="Calibri" w:cs="Times New Roman"/>
      <w:b/>
      <w:bCs/>
      <w:i/>
      <w:iCs/>
      <w:color w:val="4F81BD"/>
    </w:rPr>
  </w:style>
  <w:style w:type="character" w:customStyle="1" w:styleId="Heading5Char">
    <w:name w:val="Heading 5 Char"/>
    <w:rPr>
      <w:rFonts w:ascii="Calibri" w:eastAsia="Times New Roman" w:hAnsi="Calibri" w:cs="Times New Roman"/>
      <w:color w:val="244061"/>
    </w:rPr>
  </w:style>
  <w:style w:type="character" w:customStyle="1" w:styleId="Heading6Char">
    <w:name w:val="Heading 6 Char"/>
    <w:rPr>
      <w:rFonts w:ascii="Calibri" w:eastAsia="Times New Roman" w:hAnsi="Calibri" w:cs="Times New Roman"/>
      <w:i/>
      <w:iCs/>
      <w:color w:val="244061"/>
    </w:rPr>
  </w:style>
  <w:style w:type="character" w:customStyle="1" w:styleId="Heading7Char">
    <w:name w:val="Heading 7 Char"/>
    <w:rPr>
      <w:rFonts w:ascii="Calibri" w:eastAsia="Times New Roman" w:hAnsi="Calibri" w:cs="Times New Roman"/>
      <w:i/>
      <w:iCs/>
      <w:color w:val="404040"/>
    </w:rPr>
  </w:style>
  <w:style w:type="character" w:customStyle="1" w:styleId="Heading8Char">
    <w:name w:val="Heading 8 Char"/>
    <w:rPr>
      <w:rFonts w:ascii="Calibri" w:eastAsia="Times New Roman" w:hAnsi="Calibri" w:cs="Times New Roman"/>
      <w:color w:val="363636"/>
      <w:sz w:val="20"/>
      <w:szCs w:val="20"/>
    </w:rPr>
  </w:style>
  <w:style w:type="character" w:customStyle="1" w:styleId="Heading9Char">
    <w:name w:val="Heading 9 Char"/>
    <w:rPr>
      <w:rFonts w:ascii="Calibri" w:eastAsia="Times New Roman" w:hAnsi="Calibri" w:cs="Times New Roman"/>
      <w:i/>
      <w:iCs/>
      <w:color w:val="363636"/>
      <w:sz w:val="20"/>
      <w:szCs w:val="20"/>
    </w:rPr>
  </w:style>
  <w:style w:type="paragraph" w:customStyle="1" w:styleId="ARCtitleCriticalIssue">
    <w:name w:val="ARC titleCriticalIssue"/>
    <w:basedOn w:val="ARCtitleGen"/>
    <w:next w:val="Normal"/>
    <w:qFormat/>
    <w:rPr>
      <w:color w:val="D85152"/>
      <w:szCs w:val="48"/>
    </w:rPr>
  </w:style>
  <w:style w:type="paragraph" w:styleId="BalloonText">
    <w:name w:val="Balloon Text"/>
    <w:basedOn w:val="Normal"/>
    <w:rPr>
      <w:rFonts w:ascii="Lucida Grande" w:hAnsi="Lucida Grande"/>
      <w:szCs w:val="18"/>
    </w:rPr>
  </w:style>
  <w:style w:type="character" w:customStyle="1" w:styleId="BalloonTextChar">
    <w:name w:val="Balloon Text Char"/>
    <w:rPr>
      <w:rFonts w:ascii="Lucida Grande" w:hAnsi="Lucida Grande"/>
      <w:sz w:val="18"/>
      <w:szCs w:val="18"/>
    </w:rPr>
  </w:style>
  <w:style w:type="paragraph" w:styleId="Header">
    <w:name w:val="header"/>
    <w:aliases w:val="ARC header"/>
    <w:basedOn w:val="Normal"/>
    <w:pPr>
      <w:tabs>
        <w:tab w:val="center" w:pos="4320"/>
        <w:tab w:val="right" w:pos="8640"/>
      </w:tabs>
    </w:pPr>
    <w:rPr>
      <w:b/>
      <w:sz w:val="16"/>
    </w:rPr>
  </w:style>
  <w:style w:type="character" w:customStyle="1" w:styleId="HeaderChar">
    <w:name w:val="Header Char"/>
    <w:aliases w:val="ARC header Char"/>
    <w:rPr>
      <w:rFonts w:ascii="Verdana" w:hAnsi="Verdana"/>
      <w:b/>
      <w:sz w:val="16"/>
    </w:rPr>
  </w:style>
  <w:style w:type="paragraph" w:styleId="Footer">
    <w:name w:val="footer"/>
    <w:basedOn w:val="Normal"/>
    <w:pPr>
      <w:tabs>
        <w:tab w:val="center" w:pos="4320"/>
        <w:tab w:val="right" w:pos="8640"/>
      </w:tabs>
    </w:pPr>
  </w:style>
  <w:style w:type="character" w:customStyle="1" w:styleId="FooterChar">
    <w:name w:val="Footer Char"/>
    <w:basedOn w:val="DefaultParagraphFont"/>
  </w:style>
  <w:style w:type="paragraph" w:customStyle="1" w:styleId="ARCitalicSeparator">
    <w:name w:val="ARC italicSeparator"/>
    <w:basedOn w:val="ARCtextSeparator"/>
    <w:rPr>
      <w:rFonts w:ascii="Verdana Italic" w:hAnsi="Verdana Italic"/>
      <w:i/>
    </w:rPr>
  </w:style>
  <w:style w:type="paragraph" w:styleId="BlockText">
    <w:name w:val="Block Text"/>
    <w:basedOn w:val="Normal"/>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character" w:customStyle="1" w:styleId="ARCresourcePack">
    <w:name w:val="ARC resourcePack"/>
    <w:rPr>
      <w:color w:val="EE8027"/>
    </w:rPr>
  </w:style>
  <w:style w:type="paragraph" w:customStyle="1" w:styleId="ARCsubBullet">
    <w:name w:val="ARC subBullet"/>
    <w:qFormat/>
    <w:pPr>
      <w:spacing w:after="120" w:line="260" w:lineRule="exact"/>
      <w:ind w:left="1417" w:hanging="283"/>
    </w:pPr>
    <w:rPr>
      <w:rFonts w:ascii="Verdana" w:hAnsi="Verdana"/>
      <w:sz w:val="18"/>
      <w:szCs w:val="24"/>
      <w:lang w:val="en-GB" w:eastAsia="en-US"/>
    </w:rPr>
  </w:style>
  <w:style w:type="character" w:customStyle="1" w:styleId="ARCcriticalIssue">
    <w:name w:val="ARC criticalIssue"/>
    <w:rPr>
      <w:color w:val="D85152"/>
    </w:rPr>
  </w:style>
  <w:style w:type="paragraph" w:customStyle="1" w:styleId="ARCtextSeparator">
    <w:name w:val="ARC textSeparator"/>
    <w:basedOn w:val="Normal"/>
    <w:qFormat/>
    <w:pPr>
      <w:pBdr>
        <w:bottom w:val="single" w:sz="4" w:space="9" w:color="000000"/>
      </w:pBdr>
    </w:pPr>
  </w:style>
  <w:style w:type="paragraph" w:customStyle="1" w:styleId="ARCbulletList">
    <w:name w:val="ARC bulletList"/>
    <w:pPr>
      <w:numPr>
        <w:numId w:val="10"/>
      </w:numPr>
      <w:spacing w:after="120" w:line="260" w:lineRule="exact"/>
    </w:pPr>
    <w:rPr>
      <w:rFonts w:ascii="Verdana" w:hAnsi="Verdana"/>
      <w:sz w:val="18"/>
      <w:lang w:val="en-GB" w:eastAsia="en-GB"/>
    </w:rPr>
  </w:style>
  <w:style w:type="paragraph" w:customStyle="1" w:styleId="ARCnumberedList">
    <w:name w:val="ARC numberedList"/>
    <w:basedOn w:val="Normal"/>
    <w:qFormat/>
    <w:rsid w:val="006224ED"/>
    <w:pPr>
      <w:numPr>
        <w:numId w:val="19"/>
      </w:numPr>
    </w:pPr>
  </w:style>
  <w:style w:type="character" w:customStyle="1" w:styleId="ARCemphasis">
    <w:name w:val="ARC emphasis"/>
    <w:rPr>
      <w:rFonts w:ascii="Verdana Bold" w:hAnsi="Verdana Bold"/>
      <w:color w:val="737373"/>
    </w:rPr>
  </w:style>
  <w:style w:type="paragraph" w:customStyle="1" w:styleId="ARCnoteText">
    <w:name w:val="ARC noteText"/>
    <w:basedOn w:val="Normal"/>
    <w:qFormat/>
    <w:pPr>
      <w:spacing w:after="140"/>
    </w:pPr>
    <w:rPr>
      <w:i/>
    </w:rPr>
  </w:style>
  <w:style w:type="paragraph" w:customStyle="1" w:styleId="ARCfooter">
    <w:name w:val="ARC footer"/>
    <w:qFormat/>
    <w:pPr>
      <w:pBdr>
        <w:top w:val="single" w:sz="4" w:space="6" w:color="000000"/>
      </w:pBdr>
      <w:tabs>
        <w:tab w:val="left" w:pos="1134"/>
        <w:tab w:val="right" w:pos="9072"/>
      </w:tabs>
      <w:spacing w:line="280" w:lineRule="exact"/>
      <w:ind w:firstLine="1134"/>
    </w:pPr>
    <w:rPr>
      <w:rFonts w:ascii="Verdana Bold" w:hAnsi="Verdana Bold"/>
      <w:noProof/>
      <w:sz w:val="16"/>
      <w:lang w:val="en-GB" w:eastAsia="en-GB"/>
    </w:rPr>
  </w:style>
  <w:style w:type="paragraph" w:customStyle="1" w:styleId="ARCheaderText">
    <w:name w:val="ARC headerText"/>
    <w:qFormat/>
    <w:pPr>
      <w:pBdr>
        <w:bottom w:val="single" w:sz="4" w:space="6" w:color="000000"/>
      </w:pBdr>
      <w:tabs>
        <w:tab w:val="left" w:pos="1134"/>
        <w:tab w:val="right" w:pos="9072"/>
      </w:tabs>
      <w:spacing w:line="280" w:lineRule="exact"/>
      <w:ind w:firstLine="1134"/>
    </w:pPr>
    <w:rPr>
      <w:rFonts w:ascii="Verdana Bold" w:hAnsi="Verdana Bold"/>
      <w:noProof/>
      <w:sz w:val="16"/>
      <w:lang w:val="en-GB" w:eastAsia="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ARCcriticalIssueReg">
    <w:name w:val="ARC criticalIssueReg"/>
    <w:rPr>
      <w:rFonts w:ascii="Verdana" w:hAnsi="Verdana"/>
      <w:color w:val="D85152"/>
    </w:rPr>
  </w:style>
  <w:style w:type="character" w:customStyle="1" w:styleId="ARCregular">
    <w:name w:val="ARC regular"/>
    <w:rPr>
      <w:rFonts w:ascii="Verdana" w:hAnsi="Verdana"/>
    </w:rPr>
  </w:style>
  <w:style w:type="paragraph" w:customStyle="1" w:styleId="ARCtableText">
    <w:name w:val="ARC tableText"/>
    <w:basedOn w:val="Normal"/>
    <w:qFormat/>
    <w:pPr>
      <w:spacing w:after="60"/>
      <w:ind w:left="0"/>
    </w:pPr>
    <w:rPr>
      <w:sz w:val="16"/>
    </w:rPr>
  </w:style>
  <w:style w:type="paragraph" w:customStyle="1" w:styleId="ARCtableTextHead">
    <w:name w:val="ARC tableTextHead"/>
    <w:basedOn w:val="Normal"/>
    <w:qFormat/>
    <w:pPr>
      <w:spacing w:after="60"/>
      <w:ind w:left="0"/>
    </w:pPr>
    <w:rPr>
      <w:rFonts w:ascii="Verdana Bold" w:hAnsi="Verdana Bold"/>
      <w:sz w:val="16"/>
    </w:rPr>
  </w:style>
  <w:style w:type="paragraph" w:customStyle="1" w:styleId="ARCtableInsert">
    <w:name w:val="ARC tableInsert"/>
    <w:basedOn w:val="Normal"/>
    <w:pPr>
      <w:ind w:left="1247"/>
    </w:pPr>
  </w:style>
  <w:style w:type="paragraph" w:customStyle="1" w:styleId="ARCtableUnordered">
    <w:name w:val="ARC tableUnordered"/>
    <w:pPr>
      <w:tabs>
        <w:tab w:val="left" w:pos="227"/>
        <w:tab w:val="num" w:pos="360"/>
      </w:tabs>
      <w:spacing w:after="60" w:line="260" w:lineRule="exact"/>
      <w:ind w:left="227" w:hanging="227"/>
    </w:pPr>
    <w:rPr>
      <w:rFonts w:ascii="Verdana" w:hAnsi="Verdana"/>
      <w:noProof/>
      <w:sz w:val="16"/>
      <w:lang w:val="en-GB" w:eastAsia="en-GB"/>
    </w:rPr>
  </w:style>
  <w:style w:type="paragraph" w:customStyle="1" w:styleId="ARCtableNumbered">
    <w:name w:val="ARC tableNumbered"/>
    <w:rsid w:val="006224ED"/>
    <w:pPr>
      <w:keepLines/>
      <w:numPr>
        <w:numId w:val="22"/>
      </w:numPr>
      <w:tabs>
        <w:tab w:val="left" w:pos="227"/>
      </w:tabs>
      <w:suppressAutoHyphens/>
      <w:spacing w:after="60" w:line="240" w:lineRule="exact"/>
    </w:pPr>
    <w:rPr>
      <w:rFonts w:ascii="Verdana" w:hAnsi="Verdana"/>
      <w:noProof/>
      <w:sz w:val="16"/>
      <w:lang w:val="en-GB" w:eastAsia="en-GB"/>
    </w:rPr>
  </w:style>
  <w:style w:type="character" w:customStyle="1" w:styleId="ARCemphasisQuote">
    <w:name w:val="ARC emphasisQuote"/>
    <w:rPr>
      <w:rFonts w:ascii="Verdana Bold Italic" w:hAnsi="Verdana Bold Italic"/>
      <w:i/>
      <w:color w:val="404040"/>
    </w:rPr>
  </w:style>
  <w:style w:type="character" w:customStyle="1" w:styleId="ARCquote-pubs">
    <w:name w:val="ARC quote-pubs"/>
    <w:rPr>
      <w:rFonts w:ascii="Verdana" w:hAnsi="Verdana"/>
      <w:i/>
    </w:rPr>
  </w:style>
  <w:style w:type="paragraph" w:customStyle="1" w:styleId="ARCmodTitleItem">
    <w:name w:val="ARC modTitleItem"/>
    <w:basedOn w:val="Heading2"/>
    <w:pPr>
      <w:spacing w:before="480"/>
      <w:ind w:left="2835"/>
    </w:pPr>
  </w:style>
  <w:style w:type="paragraph" w:customStyle="1" w:styleId="ARCBoxHead">
    <w:name w:val="ARC BoxHead"/>
    <w:pPr>
      <w:keepNext/>
      <w:keepLines/>
      <w:tabs>
        <w:tab w:val="left" w:pos="2835"/>
      </w:tabs>
      <w:suppressAutoHyphens/>
      <w:spacing w:before="120" w:after="120" w:line="260" w:lineRule="exact"/>
    </w:pPr>
    <w:rPr>
      <w:rFonts w:ascii="Verdana Bold" w:hAnsi="Verdana Bold"/>
      <w:noProof/>
      <w:sz w:val="18"/>
      <w:lang w:val="en-GB" w:eastAsia="en-GB"/>
    </w:rPr>
  </w:style>
  <w:style w:type="paragraph" w:customStyle="1" w:styleId="ARCboxText">
    <w:name w:val="ARC boxText"/>
    <w:pPr>
      <w:keepLines/>
      <w:suppressAutoHyphens/>
      <w:spacing w:after="120" w:line="260" w:lineRule="exact"/>
    </w:pPr>
    <w:rPr>
      <w:rFonts w:ascii="Verdana" w:hAnsi="Verdana"/>
      <w:noProof/>
      <w:sz w:val="18"/>
      <w:lang w:val="en-GB" w:eastAsia="en-GB"/>
    </w:rPr>
  </w:style>
  <w:style w:type="paragraph" w:customStyle="1" w:styleId="ARCtableSpace">
    <w:name w:val="ARC tableSpace"/>
    <w:pPr>
      <w:ind w:left="1134"/>
    </w:pPr>
    <w:rPr>
      <w:rFonts w:ascii="Verdana" w:hAnsi="Verdana"/>
      <w:noProof/>
      <w:sz w:val="16"/>
      <w:lang w:val="en-GB" w:eastAsia="en-GB"/>
    </w:rPr>
  </w:style>
  <w:style w:type="paragraph" w:customStyle="1" w:styleId="ARCboxNumbered">
    <w:name w:val="ARC boxNumbered"/>
    <w:rsid w:val="006224ED"/>
    <w:pPr>
      <w:numPr>
        <w:numId w:val="18"/>
      </w:numPr>
      <w:spacing w:after="120" w:line="260" w:lineRule="exact"/>
    </w:pPr>
    <w:rPr>
      <w:rFonts w:ascii="Verdana" w:hAnsi="Verdana"/>
      <w:noProof/>
      <w:sz w:val="18"/>
      <w:lang w:val="en-GB" w:eastAsia="en-GB"/>
    </w:rPr>
  </w:style>
  <w:style w:type="paragraph" w:customStyle="1" w:styleId="ARCmodTitle1">
    <w:name w:val="ARC modTitle1"/>
    <w:pPr>
      <w:spacing w:after="120" w:line="280" w:lineRule="exact"/>
      <w:ind w:left="1134"/>
    </w:pPr>
    <w:rPr>
      <w:rFonts w:ascii="Verdana Bold" w:hAnsi="Verdana Bold"/>
      <w:noProof/>
      <w:sz w:val="22"/>
      <w:lang w:val="en-GB" w:eastAsia="en-GB"/>
    </w:rPr>
  </w:style>
  <w:style w:type="paragraph" w:customStyle="1" w:styleId="ARCmodTitletype">
    <w:name w:val="ARC modTitletype"/>
    <w:pPr>
      <w:spacing w:before="60" w:after="60"/>
    </w:pPr>
    <w:rPr>
      <w:rFonts w:ascii="Verdana Bold" w:hAnsi="Verdana Bold"/>
      <w:noProof/>
      <w:color w:val="FFFFFF"/>
      <w:sz w:val="24"/>
      <w:lang w:val="en-GB" w:eastAsia="en-GB"/>
    </w:rPr>
  </w:style>
  <w:style w:type="character" w:customStyle="1" w:styleId="ARCemphasisRegular">
    <w:name w:val="ARC emphasisRegular"/>
    <w:rPr>
      <w:rFonts w:ascii="Verdana" w:hAnsi="Verdana"/>
      <w:color w:val="737373"/>
    </w:rPr>
  </w:style>
  <w:style w:type="character" w:styleId="PlaceholderText">
    <w:name w:val="Placeholder Text"/>
    <w:basedOn w:val="DefaultParagraphFont"/>
    <w:uiPriority w:val="99"/>
    <w:semiHidden/>
    <w:rsid w:val="007C1D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E899AF83B04C42AD08B91EA0A3BDD1" ma:contentTypeVersion="6" ma:contentTypeDescription="Create a new document." ma:contentTypeScope="" ma:versionID="33a3bc2ae1015343d6b21928b4912126">
  <xsd:schema xmlns:xsd="http://www.w3.org/2001/XMLSchema" xmlns:xs="http://www.w3.org/2001/XMLSchema" xmlns:p="http://schemas.microsoft.com/office/2006/metadata/properties" xmlns:ns2="30497b55-d10f-4ce7-a1ba-c33c9f13f13a" xmlns:ns3="8adf6a95-97d2-4932-8fc2-9def5b6577fa" targetNamespace="http://schemas.microsoft.com/office/2006/metadata/properties" ma:root="true" ma:fieldsID="2759b0f28294d810547bf1a2ba1dd2d9" ns2:_="" ns3:_="">
    <xsd:import namespace="30497b55-d10f-4ce7-a1ba-c33c9f13f13a"/>
    <xsd:import namespace="8adf6a95-97d2-4932-8fc2-9def5b6577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97b55-d10f-4ce7-a1ba-c33c9f13f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f6a95-97d2-4932-8fc2-9def5b6577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07F621-FEFF-4786-B194-430B6E53D195}">
  <ds:schemaRefs>
    <ds:schemaRef ds:uri="http://schemas.microsoft.com/sharepoint/v3/contenttype/forms"/>
  </ds:schemaRefs>
</ds:datastoreItem>
</file>

<file path=customXml/itemProps2.xml><?xml version="1.0" encoding="utf-8"?>
<ds:datastoreItem xmlns:ds="http://schemas.openxmlformats.org/officeDocument/2006/customXml" ds:itemID="{1210872E-58FC-4B11-B498-9926090F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97b55-d10f-4ce7-a1ba-c33c9f13f13a"/>
    <ds:schemaRef ds:uri="8adf6a95-97d2-4932-8fc2-9def5b657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4CAC9-ADD7-4A19-989D-DC216E5E0D08}">
  <ds:schemaRefs>
    <ds:schemaRef ds:uri="http://schemas.microsoft.com/office/2006/metadata/longProperties"/>
  </ds:schemaRefs>
</ds:datastoreItem>
</file>

<file path=customXml/itemProps4.xml><?xml version="1.0" encoding="utf-8"?>
<ds:datastoreItem xmlns:ds="http://schemas.openxmlformats.org/officeDocument/2006/customXml" ds:itemID="{D422A06A-74A8-4C5D-ADEC-D29933EC4F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772</Words>
  <Characters>3553</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Exercise 1</vt:lpstr>
    </vt:vector>
  </TitlesOfParts>
  <Company>Platform 1 Design</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1</dc:title>
  <dc:subject/>
  <dc:creator>Stephen Young</dc:creator>
  <cp:keywords/>
  <dc:description/>
  <cp:lastModifiedBy>Kyra Loat</cp:lastModifiedBy>
  <cp:revision>2</cp:revision>
  <cp:lastPrinted>2009-11-26T20:18:00Z</cp:lastPrinted>
  <dcterms:created xsi:type="dcterms:W3CDTF">2025-11-05T15:06:00Z</dcterms:created>
  <dcterms:modified xsi:type="dcterms:W3CDTF">2026-05-21T20:03:00Z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TSHILUMBA Giulia</vt:lpwstr>
  </property>
  <property fmtid="{D5CDD505-2E9C-101B-9397-08002B2CF9AE}" pid="4" name="Order">
    <vt:lpwstr>146700.000000000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TSHILUMBA Giulia</vt:lpwstr>
  </property>
  <property fmtid="{D5CDD505-2E9C-101B-9397-08002B2CF9AE}" pid="10" name="ContentTypeId">
    <vt:lpwstr>0x010100D38EDC4889B550479468EDD8F6FD216C</vt:lpwstr>
  </property>
  <property fmtid="{D5CDD505-2E9C-101B-9397-08002B2CF9AE}" pid="11" name="_SourceUrl">
    <vt:lpwstr/>
  </property>
  <property fmtid="{D5CDD505-2E9C-101B-9397-08002B2CF9AE}" pid="12" name="_SharedFileIndex">
    <vt:lpwstr/>
  </property>
</Properties>
</file>